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关于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eastAsia="zh-CN"/>
        </w:rPr>
        <w:t>评选“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2020-2021年度党建引领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物业服务先进企业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”的通知</w:t>
      </w:r>
    </w:p>
    <w:p>
      <w:pPr>
        <w:pStyle w:val="2"/>
        <w:widowControl/>
        <w:spacing w:line="560" w:lineRule="exact"/>
        <w:jc w:val="center"/>
        <w:rPr>
          <w:rFonts w:hint="eastAsia" w:ascii="仿宋_GB2312" w:hAnsi="仿宋_GB2312" w:eastAsia="仿宋_GB2312" w:cs="仿宋_GB2312"/>
          <w:b w:val="0"/>
          <w:sz w:val="44"/>
          <w:szCs w:val="44"/>
        </w:rPr>
      </w:pPr>
    </w:p>
    <w:p>
      <w:pPr>
        <w:pStyle w:val="3"/>
        <w:widowControl/>
        <w:spacing w:line="2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各会员单位：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为深入贯彻习近平新时代中国特色社会主义思想和党的十九大精神，进一步加强党的建设工作，进一步夯实党建工作的组织基础，推动实现党的组织和党的工作全覆盖，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省房协物业分会在会员单位中开展评选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2020-2021年度党建引领物业服务先进企业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活动。</w:t>
      </w:r>
    </w:p>
    <w:p>
      <w:pPr>
        <w:pStyle w:val="3"/>
        <w:widowControl/>
        <w:ind w:left="640"/>
        <w:contextualSpacing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、参评单位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辽宁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房地产行业协会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物业行业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分会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会员单位</w:t>
      </w:r>
    </w:p>
    <w:p>
      <w:pPr>
        <w:pStyle w:val="3"/>
        <w:widowControl/>
        <w:numPr>
          <w:ilvl w:val="0"/>
          <w:numId w:val="0"/>
        </w:numPr>
        <w:ind w:right="0" w:rightChars="0" w:firstLine="596" w:firstLineChars="200"/>
        <w:contextualSpacing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评选条件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领导班子健全，结构合理，分工明确，团结协作。能够正确处理经营管理与党建工作的关系。坚持围绕中心、服务大局，党的建设与各项生产经营工作统筹兼顾、相互促进。</w:t>
      </w:r>
    </w:p>
    <w:p>
      <w:pPr>
        <w:spacing w:line="520" w:lineRule="exact"/>
        <w:ind w:firstLine="640"/>
        <w:contextualSpacing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2、企业</w:t>
      </w:r>
      <w:r>
        <w:rPr>
          <w:rFonts w:hint="eastAsia" w:ascii="仿宋_GB2312" w:hAnsi="仿宋" w:eastAsia="仿宋_GB2312" w:cs="仿宋"/>
          <w:sz w:val="32"/>
          <w:szCs w:val="32"/>
        </w:rPr>
        <w:t>单独或联合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社区</w:t>
      </w:r>
      <w:r>
        <w:rPr>
          <w:rFonts w:hint="eastAsia" w:ascii="仿宋_GB2312" w:hAnsi="仿宋" w:eastAsia="仿宋_GB2312" w:cs="仿宋"/>
          <w:sz w:val="32"/>
          <w:szCs w:val="32"/>
        </w:rPr>
        <w:t>成立党支部或临时党支部；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与</w:t>
      </w:r>
      <w:r>
        <w:rPr>
          <w:rFonts w:hint="eastAsia" w:ascii="仿宋_GB2312" w:hAnsi="仿宋" w:eastAsia="仿宋_GB2312" w:cs="仿宋"/>
          <w:sz w:val="32"/>
          <w:szCs w:val="32"/>
        </w:rPr>
        <w:t>所在社区党组织等单位开展党建共建。把党支部建设成为宣传党的主张、贯彻党的决定、领导基层治理、团结动员群众、推动改革发展的坚强战斗堡垒。</w:t>
      </w:r>
    </w:p>
    <w:p>
      <w:pPr>
        <w:spacing w:line="520" w:lineRule="exact"/>
        <w:ind w:firstLine="640"/>
        <w:contextualSpacing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 w:cs="仿宋"/>
          <w:sz w:val="32"/>
          <w:szCs w:val="32"/>
        </w:rPr>
        <w:t>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企业或</w:t>
      </w:r>
      <w:r>
        <w:rPr>
          <w:rFonts w:hint="eastAsia" w:ascii="仿宋_GB2312" w:hAnsi="仿宋" w:eastAsia="仿宋_GB2312" w:cs="仿宋"/>
          <w:sz w:val="32"/>
          <w:szCs w:val="32"/>
        </w:rPr>
        <w:t>项目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地</w:t>
      </w:r>
      <w:r>
        <w:rPr>
          <w:rFonts w:hint="eastAsia" w:ascii="仿宋_GB2312" w:hAnsi="仿宋" w:eastAsia="仿宋_GB2312" w:cs="仿宋"/>
          <w:sz w:val="32"/>
          <w:szCs w:val="32"/>
        </w:rPr>
        <w:t>设立党员活动室或党群活动室，结合实际规范场所布置，形成场地布置标准，营造红色党建氛围。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社区与业主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反映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诚心诚意为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业主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办实事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符合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业主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意愿，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达到业主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满意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申报办法与步骤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、审核、表扬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个步骤。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具体评选条件和推荐表请登录辽宁省房地产行业协会网站（www.lnfdcxh.org）下载。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实施办法如下：</w:t>
      </w:r>
    </w:p>
    <w:p>
      <w:pPr>
        <w:spacing w:line="460" w:lineRule="exact"/>
        <w:ind w:firstLine="630" w:firstLineChars="196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第一阶段：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日前）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（一）单位自荐，相关的申报表及材料提交要求详情见申报材料要求。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（二）行业推选，由本会组织专家及行业资深人士进行推选。</w:t>
      </w:r>
    </w:p>
    <w:p>
      <w:pPr>
        <w:spacing w:line="460" w:lineRule="exact"/>
        <w:ind w:firstLine="630" w:firstLineChars="196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第二阶段：审核（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日前）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由本会组织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专家评审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小组,结合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条件，对申报单位进行多方面综合审核，并拟定入选名单；审核坚持公平、公开、公正的原则。</w:t>
      </w:r>
    </w:p>
    <w:p>
      <w:pPr>
        <w:spacing w:line="460" w:lineRule="exact"/>
        <w:ind w:firstLine="630" w:firstLineChars="196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阶段：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表彰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在辽宁省房地产行业协会物业行业分会年会上予以公开表彰。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相关要求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（一）高度重视，严格标准。各物业服务企业在申报工作中要严格对照申报条件，确保申报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人物事迹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真实突出、在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企业和所管项目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的认同度高。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（二）加强统筹，严格进度。各物业服务企业要统筹做好申报工作，并于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日前，将申报表的word电子版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盖章纸质版材料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扫描件、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2021年会费收据复印件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lnfxwyfh@163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com 。逾期不报、材料不全的，视为自动放弃。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（三）如发现申报材料失实，将取消其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资格，严重失实的将进行通报批评。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（四）本会将适时继续开展相关宣传活动,在网站和微信公众号展示我省物业人勇敢、守护、奉献与担当的良好形象，在行业内掀起向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典型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学习、向优秀致敬的热潮。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活动方案由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省房协物业行业分会</w:t>
      </w:r>
      <w:r>
        <w:rPr>
          <w:rFonts w:hint="eastAsia" w:ascii="仿宋_GB2312" w:hAnsi="仿宋_GB2312" w:eastAsia="仿宋_GB2312" w:cs="仿宋_GB2312"/>
          <w:sz w:val="32"/>
          <w:szCs w:val="32"/>
        </w:rPr>
        <w:t>协会负责解释。</w:t>
      </w:r>
    </w:p>
    <w:p>
      <w:pPr>
        <w:spacing w:line="560" w:lineRule="exact"/>
        <w:ind w:left="-359" w:leftChars="-171" w:firstLine="835" w:firstLineChars="2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人：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威  13840084688</w:t>
      </w:r>
    </w:p>
    <w:p>
      <w:pP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18704026688</w:t>
      </w:r>
    </w:p>
    <w:p>
      <w:pPr>
        <w:spacing w:line="560" w:lineRule="exact"/>
        <w:ind w:firstLine="1920" w:firstLineChars="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李焜钰  13898175737</w:t>
      </w:r>
    </w:p>
    <w:p>
      <w:pPr>
        <w:ind w:firstLine="608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960" w:hanging="960" w:hangingChars="3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2020-2021年度党建引领物业服务先进企业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申报表</w:t>
      </w:r>
    </w:p>
    <w:p>
      <w:pPr>
        <w:spacing w:line="560" w:lineRule="exac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另附2021年会费收据复印件</w:t>
      </w:r>
    </w:p>
    <w:p>
      <w:pPr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460" w:lineRule="exact"/>
        <w:contextualSpacing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spacing w:line="460" w:lineRule="exact"/>
        <w:contextualSpacing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spacing w:line="560" w:lineRule="exact"/>
        <w:ind w:left="-359" w:leftChars="-171" w:firstLine="5148" w:firstLineChars="160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辽宁省房地产行业协会</w:t>
      </w:r>
    </w:p>
    <w:p>
      <w:pPr>
        <w:spacing w:line="560" w:lineRule="exact"/>
        <w:ind w:left="-359" w:leftChars="-171" w:firstLine="5788" w:firstLineChars="180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物业行业分会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  <w:t>2020-2021年度党建引领物业服务先进企业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eastAsia="zh-CN"/>
        </w:rPr>
        <w:t>申报表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tbl>
      <w:tblPr>
        <w:tblStyle w:val="4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3429"/>
        <w:gridCol w:w="126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7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　址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　编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支部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0" w:hRule="atLeast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3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60" w:firstLineChars="7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1359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仿宋_GB2312" w:eastAsia="仿宋_GB2312"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  <w:lang w:eastAsia="zh-CN"/>
              </w:rPr>
              <w:t>申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723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　　　　　　　　　　年　　月　　日　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盖章）</w:t>
            </w:r>
          </w:p>
        </w:tc>
      </w:tr>
    </w:tbl>
    <w:p>
      <w:pPr>
        <w:rPr>
          <w:rFonts w:hint="eastAsia" w:ascii="仿宋_GB2312" w:hAnsi="仿宋" w:eastAsia="仿宋_GB2312" w:cs="仿宋"/>
          <w:sz w:val="32"/>
          <w:szCs w:val="32"/>
        </w:rPr>
      </w:pPr>
    </w:p>
    <w:sectPr>
      <w:pgSz w:w="11906" w:h="16838"/>
      <w:pgMar w:top="161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77009"/>
    <w:rsid w:val="146E2C69"/>
    <w:rsid w:val="147B13C5"/>
    <w:rsid w:val="17EE49CA"/>
    <w:rsid w:val="1DD77009"/>
    <w:rsid w:val="1F155584"/>
    <w:rsid w:val="22586D5A"/>
    <w:rsid w:val="29A06F40"/>
    <w:rsid w:val="48833B6A"/>
    <w:rsid w:val="68144827"/>
    <w:rsid w:val="6D545F59"/>
    <w:rsid w:val="7F0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2021-08-18T07:58:00Z</dcterms:created>
  <dc:creator>Administrator</dc:creator>
  <cp:lastModifiedBy>Administrator</cp:lastModifiedBy>
  <cp:lastPrinted>2021-10-22T04:36:36Z</cp:lastPrinted>
  <dcterms:modified xsi:type="dcterms:W3CDTF">2021-10-22T04:37:22Z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