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22" w:rsidRDefault="007A71F1">
      <w:pPr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/>
          <w:sz w:val="30"/>
          <w:szCs w:val="30"/>
        </w:rPr>
        <w:t>附件四</w:t>
      </w:r>
    </w:p>
    <w:p w:rsidR="00A21222" w:rsidRDefault="007A71F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1" w:name="_Toc3304486"/>
      <w:bookmarkStart w:id="2" w:name="_Hlk4262038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关于编撰《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2019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物业管理媒体影响力测评报告》的实施方案</w:t>
      </w:r>
      <w:bookmarkEnd w:id="1"/>
    </w:p>
    <w:bookmarkEnd w:id="2"/>
    <w:p w:rsidR="00A21222" w:rsidRDefault="00A21222"/>
    <w:p w:rsidR="00A21222" w:rsidRDefault="007A71F1">
      <w:pPr>
        <w:spacing w:line="5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各相关单位：</w:t>
      </w:r>
    </w:p>
    <w:p w:rsidR="00A21222" w:rsidRDefault="007A71F1">
      <w:p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客观反映行业媒体传播水平，树立起一批运营理念先进、具有竞争力的行业媒体榜样，提高行业舆论宣传的传播力、引导力、公信力和影响力，中国物业管理协会面向全国物业管理行业媒体协作网成员单位，组织开展物业管理行业媒体影响力</w:t>
      </w:r>
      <w:r>
        <w:rPr>
          <w:rFonts w:ascii="仿宋" w:eastAsia="仿宋" w:hAnsi="仿宋" w:cs="仿宋" w:hint="eastAsia"/>
          <w:sz w:val="30"/>
          <w:szCs w:val="30"/>
        </w:rPr>
        <w:t>测评研究工作</w:t>
      </w:r>
      <w:r>
        <w:rPr>
          <w:rFonts w:ascii="仿宋" w:eastAsia="仿宋" w:hAnsi="仿宋" w:cs="仿宋" w:hint="eastAsia"/>
          <w:sz w:val="30"/>
          <w:szCs w:val="30"/>
        </w:rPr>
        <w:t>。现就有关事项通知如下：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A21222" w:rsidRDefault="007A71F1">
      <w:pPr>
        <w:spacing w:line="580" w:lineRule="exact"/>
        <w:ind w:firstLineChars="200" w:firstLine="602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一、测评主要内容</w:t>
      </w:r>
    </w:p>
    <w:p w:rsidR="00A21222" w:rsidRDefault="007A71F1">
      <w:pPr>
        <w:spacing w:line="58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（一）物业管理行业微信公众号</w:t>
      </w:r>
      <w:r>
        <w:rPr>
          <w:rFonts w:ascii="仿宋" w:eastAsia="仿宋" w:hAnsi="仿宋" w:cs="仿宋" w:hint="eastAsia"/>
          <w:sz w:val="30"/>
          <w:szCs w:val="30"/>
        </w:rPr>
        <w:t>TOP</w:t>
      </w:r>
      <w:r>
        <w:rPr>
          <w:rFonts w:ascii="仿宋" w:eastAsia="仿宋" w:hAnsi="仿宋" w:cs="仿宋" w:hint="eastAsia"/>
          <w:sz w:val="30"/>
          <w:szCs w:val="30"/>
        </w:rPr>
        <w:t>影响力；</w:t>
      </w:r>
    </w:p>
    <w:p w:rsidR="00A21222" w:rsidRDefault="007A71F1">
      <w:pPr>
        <w:numPr>
          <w:ilvl w:val="0"/>
          <w:numId w:val="2"/>
        </w:numPr>
        <w:spacing w:line="58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物业管理行业刊物</w:t>
      </w:r>
      <w:r>
        <w:rPr>
          <w:rFonts w:ascii="仿宋" w:eastAsia="仿宋" w:hAnsi="仿宋" w:cs="仿宋" w:hint="eastAsia"/>
          <w:sz w:val="30"/>
          <w:szCs w:val="30"/>
        </w:rPr>
        <w:t>TOP</w:t>
      </w:r>
      <w:r>
        <w:rPr>
          <w:rFonts w:ascii="仿宋" w:eastAsia="仿宋" w:hAnsi="仿宋" w:cs="仿宋" w:hint="eastAsia"/>
          <w:sz w:val="30"/>
          <w:szCs w:val="30"/>
        </w:rPr>
        <w:t>影响力。</w:t>
      </w:r>
    </w:p>
    <w:p w:rsidR="00A21222" w:rsidRDefault="007A71F1">
      <w:pPr>
        <w:spacing w:line="58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测评仅面向全国物业管理行业媒体协作网成员单位开展，不收取任何费用。微信公众号包括微信订阅号和服务号，刊物包括杂志和报纸（不含电子刊物）。</w:t>
      </w:r>
    </w:p>
    <w:p w:rsidR="00A21222" w:rsidRDefault="007A71F1">
      <w:pPr>
        <w:spacing w:line="580" w:lineRule="exact"/>
        <w:ind w:firstLineChars="198" w:firstLine="596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二、</w:t>
      </w: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测评指标</w:t>
      </w:r>
      <w:r>
        <w:rPr>
          <w:rFonts w:ascii="仿宋" w:eastAsia="仿宋" w:hAnsi="仿宋" w:cs="仿宋" w:hint="eastAsia"/>
          <w:b/>
          <w:sz w:val="30"/>
          <w:szCs w:val="30"/>
        </w:rPr>
        <w:t>要素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测评要素数据以</w:t>
      </w:r>
      <w:r>
        <w:rPr>
          <w:rFonts w:ascii="仿宋" w:eastAsia="仿宋" w:hAnsi="仿宋" w:cs="仿宋" w:hint="eastAsia"/>
          <w:sz w:val="30"/>
          <w:szCs w:val="30"/>
        </w:rPr>
        <w:t>2018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-2019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30</w:t>
      </w:r>
      <w:r>
        <w:rPr>
          <w:rFonts w:ascii="仿宋" w:eastAsia="仿宋" w:hAnsi="仿宋" w:cs="仿宋" w:hint="eastAsia"/>
          <w:sz w:val="30"/>
          <w:szCs w:val="30"/>
        </w:rPr>
        <w:t>日为统计周期。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（一）物业管理行业微信公众号影响力测评。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总阅读数（</w:t>
      </w:r>
      <w:r>
        <w:rPr>
          <w:rFonts w:ascii="仿宋" w:eastAsia="仿宋" w:hAnsi="仿宋" w:cs="仿宋" w:hint="eastAsia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分）：统计周期内所有发布内容的阅读数总和；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关注人数（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分）：截至统计周期末的累积关注人数；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平均阅读数（</w:t>
      </w:r>
      <w:r>
        <w:rPr>
          <w:rFonts w:ascii="仿宋" w:eastAsia="仿宋" w:hAnsi="仿宋" w:cs="仿宋" w:hint="eastAsia"/>
          <w:sz w:val="30"/>
          <w:szCs w:val="30"/>
        </w:rPr>
        <w:t>30</w:t>
      </w:r>
      <w:r>
        <w:rPr>
          <w:rFonts w:ascii="仿宋" w:eastAsia="仿宋" w:hAnsi="仿宋" w:cs="仿宋" w:hint="eastAsia"/>
          <w:sz w:val="30"/>
          <w:szCs w:val="30"/>
        </w:rPr>
        <w:t>分）：统计周期内所有发布内容的阅读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数平均值；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文章录用量（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分）：统计周期内在中国物业管理协会微信公众号、网站（</w:t>
      </w:r>
      <w:r>
        <w:rPr>
          <w:rFonts w:ascii="仿宋" w:eastAsia="仿宋" w:hAnsi="仿宋" w:cs="仿宋" w:hint="eastAsia"/>
          <w:sz w:val="30"/>
          <w:szCs w:val="30"/>
        </w:rPr>
        <w:t>www.ecpmi.org.cn</w:t>
      </w:r>
      <w:r>
        <w:rPr>
          <w:rFonts w:ascii="仿宋" w:eastAsia="仿宋" w:hAnsi="仿宋" w:cs="仿宋" w:hint="eastAsia"/>
          <w:sz w:val="30"/>
          <w:szCs w:val="30"/>
        </w:rPr>
        <w:t>）和《中国物业管理》杂志录用并发表的文章数量；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测评得票率（</w:t>
      </w:r>
      <w:r>
        <w:rPr>
          <w:rFonts w:ascii="仿宋" w:eastAsia="仿宋" w:hAnsi="仿宋" w:cs="仿宋" w:hint="eastAsia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分）：中国物协微信公众号发布测评投票的得票率。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（二）物业管理行业刊物影响力测评。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单期文章量（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分）：统计周期内每期刊物刊发的平均文章数量；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总发行数量（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分）：统计周期内总发行数量；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发行周期（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分）：统计周期内的发行刊物期数；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文章录用量（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分）：统计周期内在中国物业管理协会微信公众号、网站（</w:t>
      </w:r>
      <w:r>
        <w:rPr>
          <w:rFonts w:ascii="仿宋" w:eastAsia="仿宋" w:hAnsi="仿宋" w:cs="仿宋" w:hint="eastAsia"/>
          <w:sz w:val="30"/>
          <w:szCs w:val="30"/>
        </w:rPr>
        <w:t>www.ecpmi.org.cn</w:t>
      </w:r>
      <w:r>
        <w:rPr>
          <w:rFonts w:ascii="仿宋" w:eastAsia="仿宋" w:hAnsi="仿宋" w:cs="仿宋" w:hint="eastAsia"/>
          <w:sz w:val="30"/>
          <w:szCs w:val="30"/>
        </w:rPr>
        <w:t>）和《中国物业管理》杂志发表的文章数量；</w:t>
      </w:r>
    </w:p>
    <w:p w:rsidR="00A21222" w:rsidRDefault="007A71F1">
      <w:pPr>
        <w:autoSpaceDE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测评得票率（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分）：中国物协微信公众号发布测评投票的得票率。</w:t>
      </w:r>
    </w:p>
    <w:p w:rsidR="00A21222" w:rsidRDefault="007A71F1">
      <w:pPr>
        <w:spacing w:line="580" w:lineRule="exact"/>
        <w:ind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三、分数计算方法</w:t>
      </w:r>
    </w:p>
    <w:p w:rsidR="00A21222" w:rsidRDefault="007A71F1">
      <w:pPr>
        <w:spacing w:line="58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（一）在各指标要素中，取所有企业上报该指标要素的最高值为满分；</w:t>
      </w:r>
    </w:p>
    <w:p w:rsidR="00A21222" w:rsidRDefault="007A71F1">
      <w:pPr>
        <w:spacing w:line="58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（二）该指标要素企业上报所有数据分别除以该最高值，其结果再乘以该要素总分，得出该指标分数；</w:t>
      </w:r>
    </w:p>
    <w:p w:rsidR="00A21222" w:rsidRDefault="007A71F1">
      <w:pPr>
        <w:spacing w:line="58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（三）各指标要素分数相加得出最后总得分。</w:t>
      </w:r>
    </w:p>
    <w:p w:rsidR="00A21222" w:rsidRDefault="007A71F1">
      <w:pPr>
        <w:spacing w:line="58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四、注意事项</w:t>
      </w:r>
    </w:p>
    <w:p w:rsidR="00A21222" w:rsidRDefault="007A71F1">
      <w:p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（一）</w:t>
      </w:r>
      <w:hyperlink r:id="rId10" w:history="1">
        <w:r>
          <w:rPr>
            <w:rFonts w:ascii="仿宋" w:eastAsia="仿宋" w:hAnsi="仿宋" w:cs="仿宋" w:hint="eastAsia"/>
            <w:sz w:val="30"/>
            <w:szCs w:val="30"/>
          </w:rPr>
          <w:t>协作网成员单位本着诚信、真实的原则填写《物业管</w:t>
        </w:r>
        <w:r>
          <w:rPr>
            <w:rFonts w:ascii="仿宋" w:eastAsia="仿宋" w:hAnsi="仿宋" w:cs="仿宋" w:hint="eastAsia"/>
            <w:sz w:val="30"/>
            <w:szCs w:val="30"/>
          </w:rPr>
          <w:lastRenderedPageBreak/>
          <w:t>理行业微信公众号和刊物影响力信息采集表》（附</w:t>
        </w:r>
        <w:r>
          <w:rPr>
            <w:rFonts w:ascii="仿宋" w:eastAsia="仿宋" w:hAnsi="仿宋" w:cs="仿宋" w:hint="eastAsia"/>
            <w:sz w:val="30"/>
            <w:szCs w:val="30"/>
          </w:rPr>
          <w:t>表</w:t>
        </w:r>
        <w:r>
          <w:rPr>
            <w:rFonts w:ascii="仿宋" w:eastAsia="仿宋" w:hAnsi="仿宋" w:cs="仿宋" w:hint="eastAsia"/>
            <w:sz w:val="30"/>
            <w:szCs w:val="30"/>
          </w:rPr>
          <w:t>4.1</w:t>
        </w:r>
        <w:r>
          <w:rPr>
            <w:rFonts w:ascii="仿宋" w:eastAsia="仿宋" w:hAnsi="仿宋" w:cs="仿宋" w:hint="eastAsia"/>
            <w:sz w:val="30"/>
            <w:szCs w:val="30"/>
          </w:rPr>
          <w:t>），并</w:t>
        </w:r>
        <w:r>
          <w:rPr>
            <w:rFonts w:ascii="仿宋" w:eastAsia="仿宋" w:hAnsi="仿宋" w:cs="仿宋" w:hint="eastAsia"/>
            <w:color w:val="000000"/>
            <w:sz w:val="30"/>
            <w:szCs w:val="30"/>
          </w:rPr>
          <w:t>提供相关指标要素数据证明材料，于</w:t>
        </w:r>
        <w:r>
          <w:rPr>
            <w:rFonts w:ascii="仿宋" w:eastAsia="仿宋" w:hAnsi="仿宋" w:cs="仿宋" w:hint="eastAsia"/>
            <w:color w:val="000000"/>
            <w:sz w:val="30"/>
            <w:szCs w:val="30"/>
          </w:rPr>
          <w:t>5</w:t>
        </w:r>
        <w:r>
          <w:rPr>
            <w:rFonts w:ascii="仿宋" w:eastAsia="仿宋" w:hAnsi="仿宋" w:cs="仿宋" w:hint="eastAsia"/>
            <w:color w:val="000000"/>
            <w:sz w:val="30"/>
            <w:szCs w:val="30"/>
          </w:rPr>
          <w:t>月</w:t>
        </w:r>
        <w:r>
          <w:rPr>
            <w:rFonts w:ascii="仿宋" w:eastAsia="仿宋" w:hAnsi="仿宋" w:cs="仿宋" w:hint="eastAsia"/>
            <w:color w:val="000000"/>
            <w:sz w:val="30"/>
            <w:szCs w:val="30"/>
          </w:rPr>
          <w:t>2</w:t>
        </w:r>
        <w:r>
          <w:rPr>
            <w:rFonts w:ascii="仿宋" w:eastAsia="仿宋" w:hAnsi="仿宋" w:cs="仿宋" w:hint="eastAsia"/>
            <w:color w:val="000000"/>
            <w:sz w:val="30"/>
            <w:szCs w:val="30"/>
          </w:rPr>
          <w:t>0</w:t>
        </w:r>
        <w:r>
          <w:rPr>
            <w:rFonts w:ascii="仿宋" w:eastAsia="仿宋" w:hAnsi="仿宋" w:cs="仿宋" w:hint="eastAsia"/>
            <w:color w:val="000000"/>
            <w:sz w:val="30"/>
            <w:szCs w:val="30"/>
          </w:rPr>
          <w:t>日前将采集表</w:t>
        </w:r>
        <w:r>
          <w:rPr>
            <w:rFonts w:ascii="仿宋" w:eastAsia="仿宋" w:hAnsi="仿宋" w:cs="仿宋" w:hint="eastAsia"/>
            <w:sz w:val="30"/>
            <w:szCs w:val="30"/>
          </w:rPr>
          <w:t>报送至协会邮箱：</w:t>
        </w:r>
        <w:r>
          <w:rPr>
            <w:rFonts w:ascii="仿宋" w:eastAsia="仿宋" w:hAnsi="仿宋" w:cs="仿宋" w:hint="eastAsia"/>
            <w:sz w:val="30"/>
            <w:szCs w:val="30"/>
          </w:rPr>
          <w:t>s</w:t>
        </w:r>
        <w:r>
          <w:rPr>
            <w:rFonts w:ascii="仿宋" w:eastAsia="仿宋" w:hAnsi="仿宋" w:cs="仿宋" w:hint="eastAsia"/>
            <w:sz w:val="30"/>
            <w:szCs w:val="30"/>
          </w:rPr>
          <w:t>upport@ecpmi.org.cn</w:t>
        </w:r>
        <w:r>
          <w:rPr>
            <w:rFonts w:ascii="仿宋" w:eastAsia="仿宋" w:hAnsi="仿宋" w:cs="仿宋" w:hint="eastAsia"/>
            <w:sz w:val="30"/>
            <w:szCs w:val="30"/>
          </w:rPr>
          <w:t>。</w:t>
        </w:r>
      </w:hyperlink>
    </w:p>
    <w:p w:rsidR="00A21222" w:rsidRDefault="007A71F1">
      <w:p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（二）参与</w:t>
      </w:r>
      <w:r>
        <w:rPr>
          <w:rFonts w:ascii="仿宋" w:eastAsia="仿宋" w:hAnsi="仿宋" w:cs="仿宋" w:hint="eastAsia"/>
          <w:sz w:val="30"/>
          <w:szCs w:val="30"/>
        </w:rPr>
        <w:t>刊物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影响力测评的单位，需要同时邮寄最近两期</w:t>
      </w:r>
      <w:r>
        <w:rPr>
          <w:rFonts w:ascii="仿宋" w:eastAsia="仿宋" w:hAnsi="仿宋" w:cs="仿宋" w:hint="eastAsia"/>
          <w:sz w:val="30"/>
          <w:szCs w:val="30"/>
        </w:rPr>
        <w:t>刊物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至中国物协秘书处。</w:t>
      </w:r>
    </w:p>
    <w:p w:rsidR="00A21222" w:rsidRDefault="007A71F1">
      <w:p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（三）测评各阶段具体工作要求和时间安排由协作网办公室排定。</w:t>
      </w:r>
    </w:p>
    <w:p w:rsidR="00A21222" w:rsidRDefault="007A71F1">
      <w:pPr>
        <w:spacing w:line="580" w:lineRule="exact"/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五、联系方式</w:t>
      </w:r>
    </w:p>
    <w:p w:rsidR="00A21222" w:rsidRDefault="007A71F1">
      <w:pPr>
        <w:spacing w:line="58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联系人：段文婧、王开迪</w:t>
      </w:r>
    </w:p>
    <w:p w:rsidR="00A21222" w:rsidRDefault="007A71F1">
      <w:pPr>
        <w:spacing w:line="58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电话：</w:t>
      </w:r>
      <w:r>
        <w:rPr>
          <w:rFonts w:ascii="仿宋" w:eastAsia="仿宋" w:hAnsi="仿宋" w:cs="仿宋" w:hint="eastAsia"/>
          <w:sz w:val="30"/>
          <w:szCs w:val="30"/>
        </w:rPr>
        <w:t>010-88083321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010-58951730</w:t>
      </w:r>
    </w:p>
    <w:p w:rsidR="00A21222" w:rsidRDefault="007A71F1">
      <w:pPr>
        <w:spacing w:line="58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地址：北京市海淀区三里河路</w:t>
      </w:r>
      <w:r>
        <w:rPr>
          <w:rFonts w:ascii="仿宋" w:eastAsia="仿宋" w:hAnsi="仿宋" w:cs="仿宋" w:hint="eastAsia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号中建大厦</w:t>
      </w:r>
      <w:r>
        <w:rPr>
          <w:rFonts w:ascii="仿宋" w:eastAsia="仿宋" w:hAnsi="仿宋" w:cs="仿宋" w:hint="eastAsia"/>
          <w:sz w:val="30"/>
          <w:szCs w:val="30"/>
        </w:rPr>
        <w:t>B</w:t>
      </w:r>
      <w:r>
        <w:rPr>
          <w:rFonts w:ascii="仿宋" w:eastAsia="仿宋" w:hAnsi="仿宋" w:cs="仿宋" w:hint="eastAsia"/>
          <w:sz w:val="30"/>
          <w:szCs w:val="30"/>
        </w:rPr>
        <w:t>座</w:t>
      </w:r>
      <w:r>
        <w:rPr>
          <w:rFonts w:ascii="仿宋" w:eastAsia="仿宋" w:hAnsi="仿宋" w:cs="仿宋" w:hint="eastAsia"/>
          <w:sz w:val="30"/>
          <w:szCs w:val="30"/>
        </w:rPr>
        <w:t>9003</w:t>
      </w:r>
    </w:p>
    <w:p w:rsidR="00A21222" w:rsidRDefault="00A21222">
      <w:pPr>
        <w:tabs>
          <w:tab w:val="left" w:pos="1440"/>
        </w:tabs>
        <w:ind w:firstLine="600"/>
        <w:rPr>
          <w:rFonts w:ascii="仿宋" w:eastAsia="仿宋" w:hAnsi="仿宋" w:cs="仿宋"/>
          <w:sz w:val="30"/>
          <w:szCs w:val="30"/>
        </w:rPr>
      </w:pPr>
    </w:p>
    <w:p w:rsidR="00A21222" w:rsidRDefault="007A71F1">
      <w:pPr>
        <w:spacing w:line="580" w:lineRule="exact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br w:type="page"/>
      </w:r>
    </w:p>
    <w:p w:rsidR="00A21222" w:rsidRDefault="007A71F1">
      <w:pPr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附表</w:t>
      </w:r>
      <w:r>
        <w:rPr>
          <w:rFonts w:ascii="仿宋" w:eastAsia="仿宋" w:hAnsi="仿宋" w:cs="仿宋" w:hint="eastAsia"/>
          <w:sz w:val="30"/>
          <w:szCs w:val="30"/>
        </w:rPr>
        <w:t>4.1</w:t>
      </w:r>
    </w:p>
    <w:p w:rsidR="00A21222" w:rsidRDefault="007A71F1">
      <w:pPr>
        <w:spacing w:line="58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/>
          <w:b/>
          <w:sz w:val="36"/>
          <w:szCs w:val="36"/>
        </w:rPr>
        <w:t>物业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管理行业</w:t>
      </w:r>
      <w:r>
        <w:rPr>
          <w:rFonts w:ascii="华文中宋" w:eastAsia="华文中宋" w:hAnsi="华文中宋" w:cs="华文中宋"/>
          <w:b/>
          <w:sz w:val="36"/>
          <w:szCs w:val="36"/>
        </w:rPr>
        <w:t>微信公众号和刊物影响力</w:t>
      </w:r>
    </w:p>
    <w:p w:rsidR="00A21222" w:rsidRDefault="007A71F1">
      <w:pPr>
        <w:autoSpaceDE w:val="0"/>
        <w:jc w:val="center"/>
        <w:rPr>
          <w:rFonts w:ascii="宋体" w:hAnsi="宋体" w:cs="宋体"/>
          <w:szCs w:val="21"/>
        </w:rPr>
      </w:pPr>
      <w:r>
        <w:rPr>
          <w:rFonts w:ascii="华文中宋" w:eastAsia="华文中宋" w:hAnsi="华文中宋" w:cs="华文中宋"/>
          <w:b/>
          <w:sz w:val="36"/>
          <w:szCs w:val="36"/>
        </w:rPr>
        <w:t>测评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信息采集表</w:t>
      </w:r>
    </w:p>
    <w:tbl>
      <w:tblPr>
        <w:tblW w:w="9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981"/>
        <w:gridCol w:w="1792"/>
        <w:gridCol w:w="2300"/>
      </w:tblGrid>
      <w:tr w:rsidR="00A21222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企业名称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1222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通讯员姓名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1222">
        <w:trPr>
          <w:trHeight w:val="552"/>
          <w:jc w:val="center"/>
        </w:trPr>
        <w:tc>
          <w:tcPr>
            <w:tcW w:w="920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微信公众号相关数据</w:t>
            </w:r>
          </w:p>
        </w:tc>
      </w:tr>
      <w:tr w:rsidR="00A21222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公众号名称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公众号</w:t>
            </w:r>
            <w:r>
              <w:rPr>
                <w:rFonts w:ascii="宋体" w:hAnsi="宋体" w:cs="宋体" w:hint="eastAsia"/>
                <w:sz w:val="24"/>
              </w:rPr>
              <w:t>ID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1222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总阅读数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 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关注人数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1222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发布文章数量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文章录用量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1222">
        <w:trPr>
          <w:trHeight w:val="552"/>
          <w:jc w:val="center"/>
        </w:trPr>
        <w:tc>
          <w:tcPr>
            <w:tcW w:w="920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刊物相关数据</w:t>
            </w:r>
          </w:p>
        </w:tc>
      </w:tr>
      <w:tr w:rsidR="00A21222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刊物名称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1222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单期文章量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单期发行数量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1222">
        <w:trPr>
          <w:trHeight w:val="599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发行周期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文章录用量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rPr>
                <w:rFonts w:ascii="宋体" w:hAnsi="宋体" w:cs="宋体"/>
                <w:sz w:val="24"/>
              </w:rPr>
            </w:pPr>
          </w:p>
        </w:tc>
      </w:tr>
      <w:tr w:rsidR="00A21222">
        <w:trPr>
          <w:trHeight w:val="2935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相关指标</w:t>
            </w:r>
          </w:p>
          <w:p w:rsidR="00A21222" w:rsidRDefault="007A71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要素数据</w:t>
            </w:r>
          </w:p>
          <w:p w:rsidR="00A21222" w:rsidRDefault="007A71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证明材料</w:t>
            </w:r>
          </w:p>
          <w:p w:rsidR="00A21222" w:rsidRDefault="007A71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（可另附页）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rPr>
                <w:rFonts w:ascii="宋体" w:hAnsi="宋体" w:cs="宋体"/>
                <w:sz w:val="24"/>
              </w:rPr>
            </w:pPr>
          </w:p>
        </w:tc>
      </w:tr>
      <w:tr w:rsidR="00A21222">
        <w:trPr>
          <w:trHeight w:val="2886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:rsidR="00A21222" w:rsidRDefault="007A71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单位意见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21222" w:rsidRDefault="00A21222">
            <w:pPr>
              <w:spacing w:line="380" w:lineRule="exact"/>
              <w:ind w:leftChars="20" w:left="42" w:rightChars="10" w:right="21" w:firstLineChars="900" w:firstLine="2160"/>
              <w:rPr>
                <w:rFonts w:ascii="宋体" w:hAnsi="宋体" w:cs="宋体"/>
                <w:color w:val="000000"/>
                <w:sz w:val="24"/>
              </w:rPr>
            </w:pPr>
          </w:p>
          <w:p w:rsidR="00A21222" w:rsidRDefault="00A21222">
            <w:pPr>
              <w:spacing w:line="380" w:lineRule="exact"/>
              <w:ind w:leftChars="20" w:left="42" w:rightChars="10" w:right="21" w:firstLineChars="900" w:firstLine="2160"/>
              <w:rPr>
                <w:rFonts w:ascii="宋体" w:hAnsi="宋体" w:cs="宋体"/>
                <w:color w:val="000000"/>
                <w:sz w:val="24"/>
              </w:rPr>
            </w:pPr>
          </w:p>
          <w:p w:rsidR="00A21222" w:rsidRDefault="00A21222">
            <w:pPr>
              <w:spacing w:line="380" w:lineRule="exact"/>
              <w:ind w:leftChars="20" w:left="42" w:rightChars="10" w:right="21" w:firstLineChars="900" w:firstLine="2160"/>
              <w:rPr>
                <w:rFonts w:ascii="宋体" w:hAnsi="宋体" w:cs="宋体"/>
                <w:color w:val="000000"/>
                <w:sz w:val="24"/>
              </w:rPr>
            </w:pPr>
          </w:p>
          <w:p w:rsidR="00A21222" w:rsidRDefault="007A71F1">
            <w:pPr>
              <w:spacing w:line="380" w:lineRule="exact"/>
              <w:ind w:leftChars="20" w:left="42" w:rightChars="10" w:right="21" w:firstLineChars="900" w:firstLine="21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负责人签字：</w:t>
            </w:r>
          </w:p>
          <w:p w:rsidR="00A21222" w:rsidRDefault="007A71F1">
            <w:pPr>
              <w:spacing w:line="380" w:lineRule="exact"/>
              <w:ind w:leftChars="13" w:left="39" w:rightChars="10" w:right="21" w:hangingChars="5" w:hanging="1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（单位公章）</w:t>
            </w:r>
          </w:p>
          <w:p w:rsidR="00A21222" w:rsidRDefault="00A21222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21222" w:rsidRDefault="007A71F1">
            <w:pPr>
              <w:ind w:firstLineChars="1800" w:firstLine="43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A21222" w:rsidRDefault="00A21222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sectPr w:rsidR="00A2122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F1" w:rsidRDefault="007A71F1">
      <w:r>
        <w:separator/>
      </w:r>
    </w:p>
  </w:endnote>
  <w:endnote w:type="continuationSeparator" w:id="0">
    <w:p w:rsidR="007A71F1" w:rsidRDefault="007A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22" w:rsidRDefault="00DE577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5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222" w:rsidRDefault="007A71F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E577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J8rA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FnoUnysAgAAqAUAAA4AAAAAAAAAAAAAAAAA&#10;LgIAAGRycy9lMm9Eb2MueG1sUEsBAi0AFAAGAAgAAAAhAPYBmWDXAAAAAgEAAA8AAAAAAAAAAAAA&#10;AAAABgUAAGRycy9kb3ducmV2LnhtbFBLBQYAAAAABAAEAPMAAAAKBgAAAAA=&#10;" filled="f" stroked="f">
              <v:textbox style="mso-fit-shape-to-text:t" inset="0,0,0,0">
                <w:txbxContent>
                  <w:p w:rsidR="00A21222" w:rsidRDefault="007A71F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E5777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F1" w:rsidRDefault="007A71F1">
      <w:r>
        <w:separator/>
      </w:r>
    </w:p>
  </w:footnote>
  <w:footnote w:type="continuationSeparator" w:id="0">
    <w:p w:rsidR="007A71F1" w:rsidRDefault="007A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ED23"/>
    <w:multiLevelType w:val="singleLevel"/>
    <w:tmpl w:val="1200ED2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BC90716"/>
    <w:multiLevelType w:val="multilevel"/>
    <w:tmpl w:val="2BC90716"/>
    <w:lvl w:ilvl="0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9D"/>
    <w:rsid w:val="00042587"/>
    <w:rsid w:val="000961B5"/>
    <w:rsid w:val="000C679D"/>
    <w:rsid w:val="00112CC7"/>
    <w:rsid w:val="0033245E"/>
    <w:rsid w:val="003775C5"/>
    <w:rsid w:val="00473DBA"/>
    <w:rsid w:val="00495DAC"/>
    <w:rsid w:val="005D3071"/>
    <w:rsid w:val="007A71F1"/>
    <w:rsid w:val="00A21222"/>
    <w:rsid w:val="00A33599"/>
    <w:rsid w:val="00AE757A"/>
    <w:rsid w:val="00C13D41"/>
    <w:rsid w:val="00D457EC"/>
    <w:rsid w:val="00DA46C0"/>
    <w:rsid w:val="00DC441F"/>
    <w:rsid w:val="00DE5777"/>
    <w:rsid w:val="01591A30"/>
    <w:rsid w:val="01B45BAF"/>
    <w:rsid w:val="02126449"/>
    <w:rsid w:val="0239564C"/>
    <w:rsid w:val="02E40D71"/>
    <w:rsid w:val="039A4D51"/>
    <w:rsid w:val="04321496"/>
    <w:rsid w:val="05342A67"/>
    <w:rsid w:val="077679EC"/>
    <w:rsid w:val="07F21875"/>
    <w:rsid w:val="09DC08F9"/>
    <w:rsid w:val="09F837D7"/>
    <w:rsid w:val="0D381AD7"/>
    <w:rsid w:val="0D57361A"/>
    <w:rsid w:val="0DD9421F"/>
    <w:rsid w:val="0E8C0C6F"/>
    <w:rsid w:val="126B5972"/>
    <w:rsid w:val="12DD1B2F"/>
    <w:rsid w:val="14190867"/>
    <w:rsid w:val="148260B2"/>
    <w:rsid w:val="15F44A9F"/>
    <w:rsid w:val="17517AFC"/>
    <w:rsid w:val="17805AD5"/>
    <w:rsid w:val="17A77AF2"/>
    <w:rsid w:val="17C64682"/>
    <w:rsid w:val="181513EE"/>
    <w:rsid w:val="1900778A"/>
    <w:rsid w:val="193B5703"/>
    <w:rsid w:val="19792616"/>
    <w:rsid w:val="19A03E1E"/>
    <w:rsid w:val="19EF5525"/>
    <w:rsid w:val="1BF62EB7"/>
    <w:rsid w:val="1E0409BD"/>
    <w:rsid w:val="1E234E89"/>
    <w:rsid w:val="1E842C04"/>
    <w:rsid w:val="1F676862"/>
    <w:rsid w:val="223E6998"/>
    <w:rsid w:val="22547C1C"/>
    <w:rsid w:val="229075BB"/>
    <w:rsid w:val="235156E9"/>
    <w:rsid w:val="23E757EB"/>
    <w:rsid w:val="258A5A4B"/>
    <w:rsid w:val="27B24353"/>
    <w:rsid w:val="27C2486F"/>
    <w:rsid w:val="28B137E8"/>
    <w:rsid w:val="29895FC4"/>
    <w:rsid w:val="29BD2F63"/>
    <w:rsid w:val="2C240203"/>
    <w:rsid w:val="2DCA30AB"/>
    <w:rsid w:val="2DE61430"/>
    <w:rsid w:val="2E1B7227"/>
    <w:rsid w:val="2E1E3FB5"/>
    <w:rsid w:val="2E211A19"/>
    <w:rsid w:val="2E7B4490"/>
    <w:rsid w:val="2EF06A13"/>
    <w:rsid w:val="2F0F12B2"/>
    <w:rsid w:val="2FC2320C"/>
    <w:rsid w:val="30640974"/>
    <w:rsid w:val="314719E7"/>
    <w:rsid w:val="32226A04"/>
    <w:rsid w:val="325527A7"/>
    <w:rsid w:val="33A60FD2"/>
    <w:rsid w:val="33D23C61"/>
    <w:rsid w:val="34AC7D55"/>
    <w:rsid w:val="34B4072B"/>
    <w:rsid w:val="353A47B8"/>
    <w:rsid w:val="35AD7628"/>
    <w:rsid w:val="35DE76DB"/>
    <w:rsid w:val="365178FB"/>
    <w:rsid w:val="373D5354"/>
    <w:rsid w:val="375B5DB1"/>
    <w:rsid w:val="392E6BCA"/>
    <w:rsid w:val="394276E3"/>
    <w:rsid w:val="39886890"/>
    <w:rsid w:val="3B7227CB"/>
    <w:rsid w:val="3CCA2B2F"/>
    <w:rsid w:val="3D620AAA"/>
    <w:rsid w:val="3E1D3F3A"/>
    <w:rsid w:val="3E863111"/>
    <w:rsid w:val="3E9F7B65"/>
    <w:rsid w:val="3FD62803"/>
    <w:rsid w:val="419B7E6C"/>
    <w:rsid w:val="41F427D1"/>
    <w:rsid w:val="42180BB1"/>
    <w:rsid w:val="43464334"/>
    <w:rsid w:val="46897ED4"/>
    <w:rsid w:val="46FE6FB2"/>
    <w:rsid w:val="47D45F98"/>
    <w:rsid w:val="48FF4378"/>
    <w:rsid w:val="49144E02"/>
    <w:rsid w:val="495D5903"/>
    <w:rsid w:val="4AAD4512"/>
    <w:rsid w:val="4B134E28"/>
    <w:rsid w:val="4C8B054A"/>
    <w:rsid w:val="4CDF2132"/>
    <w:rsid w:val="50833AE2"/>
    <w:rsid w:val="50C955B6"/>
    <w:rsid w:val="51A7148B"/>
    <w:rsid w:val="52044002"/>
    <w:rsid w:val="524E0554"/>
    <w:rsid w:val="52D9263A"/>
    <w:rsid w:val="52E330AC"/>
    <w:rsid w:val="5353313C"/>
    <w:rsid w:val="53EF2F5D"/>
    <w:rsid w:val="54047CDC"/>
    <w:rsid w:val="546A0245"/>
    <w:rsid w:val="54F87DAF"/>
    <w:rsid w:val="56D039C7"/>
    <w:rsid w:val="5972538D"/>
    <w:rsid w:val="59EF4EDA"/>
    <w:rsid w:val="5A7736B5"/>
    <w:rsid w:val="5B1D4C57"/>
    <w:rsid w:val="5B4D7D10"/>
    <w:rsid w:val="5BCE4BAA"/>
    <w:rsid w:val="5BDD08B4"/>
    <w:rsid w:val="5BE64BDC"/>
    <w:rsid w:val="5D1B49F9"/>
    <w:rsid w:val="5E71553F"/>
    <w:rsid w:val="5E7261C5"/>
    <w:rsid w:val="6057400B"/>
    <w:rsid w:val="61115FF8"/>
    <w:rsid w:val="611C5FF1"/>
    <w:rsid w:val="621110F0"/>
    <w:rsid w:val="62167100"/>
    <w:rsid w:val="629B6381"/>
    <w:rsid w:val="62CF169E"/>
    <w:rsid w:val="63312863"/>
    <w:rsid w:val="645135C9"/>
    <w:rsid w:val="658E18FC"/>
    <w:rsid w:val="65BF5848"/>
    <w:rsid w:val="67836C54"/>
    <w:rsid w:val="682716B9"/>
    <w:rsid w:val="68F36F35"/>
    <w:rsid w:val="6A717955"/>
    <w:rsid w:val="6AB233DE"/>
    <w:rsid w:val="6B5C494F"/>
    <w:rsid w:val="6B8A6516"/>
    <w:rsid w:val="6B8E0EF1"/>
    <w:rsid w:val="6C0402DE"/>
    <w:rsid w:val="6C4C7CB4"/>
    <w:rsid w:val="6CAC7194"/>
    <w:rsid w:val="6CC3079F"/>
    <w:rsid w:val="6E482A11"/>
    <w:rsid w:val="6FA43E8F"/>
    <w:rsid w:val="6FFF283E"/>
    <w:rsid w:val="71012C0D"/>
    <w:rsid w:val="71364796"/>
    <w:rsid w:val="719E0973"/>
    <w:rsid w:val="72760D07"/>
    <w:rsid w:val="73405F67"/>
    <w:rsid w:val="738724EF"/>
    <w:rsid w:val="741F4CAA"/>
    <w:rsid w:val="759A4837"/>
    <w:rsid w:val="75E369DE"/>
    <w:rsid w:val="76435CFD"/>
    <w:rsid w:val="76824FC4"/>
    <w:rsid w:val="76A2682B"/>
    <w:rsid w:val="788243A8"/>
    <w:rsid w:val="78BD3F01"/>
    <w:rsid w:val="79241453"/>
    <w:rsid w:val="79C34A53"/>
    <w:rsid w:val="7A1852DC"/>
    <w:rsid w:val="7A367E05"/>
    <w:rsid w:val="7A3E1B31"/>
    <w:rsid w:val="7A4C2F15"/>
    <w:rsid w:val="7C186255"/>
    <w:rsid w:val="7C1942CA"/>
    <w:rsid w:val="7D0C49CE"/>
    <w:rsid w:val="7E52333F"/>
    <w:rsid w:val="7FD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华文中宋" w:hAnsi="Calibri" w:cs="Times New Roman"/>
      <w:b/>
      <w:bCs/>
      <w:kern w:val="44"/>
      <w:sz w:val="36"/>
      <w:szCs w:val="44"/>
    </w:rPr>
  </w:style>
  <w:style w:type="paragraph" w:styleId="a9">
    <w:name w:val="List Paragraph"/>
    <w:basedOn w:val="a"/>
    <w:uiPriority w:val="34"/>
    <w:unhideWhenUsed/>
    <w:qFormat/>
    <w:pPr>
      <w:ind w:firstLine="420"/>
    </w:pPr>
    <w:rPr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华文中宋" w:hAnsi="Calibri" w:cs="Times New Roman"/>
      <w:b/>
      <w:bCs/>
      <w:kern w:val="44"/>
      <w:sz w:val="36"/>
      <w:szCs w:val="44"/>
    </w:rPr>
  </w:style>
  <w:style w:type="paragraph" w:styleId="a9">
    <w:name w:val="List Paragraph"/>
    <w:basedOn w:val="a"/>
    <w:uiPriority w:val="34"/>
    <w:unhideWhenUsed/>
    <w:qFormat/>
    <w:pPr>
      <w:ind w:firstLine="420"/>
    </w:pPr>
    <w:rPr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&#35831;&#21508;&#21327;&#20316;&#32593;&#25104;&#21592;&#21333;&#20301;&#23558;&#12298;&#29289;&#19994;&#31649;&#29702;&#34892;&#19994;&#24494;&#20449;&#20844;&#20247;&#21495;&#21644;&#26399;&#21002;&#24433;&#21709;&#21147;&#20449;&#24687;&#37319;&#38598;&#34920;&#12299;&#20110;5&#26376;25&#26085;&#21069;&#19978;&#25253;&#21457;&#36865;&#33267;&#21327;&#20250;&#37038;&#31665;support@ecpmi.org.cn&#12290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90C975-3932-46C7-9EA2-0A2D2DE9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1248</Characters>
  <Application>Microsoft Office Word</Application>
  <DocSecurity>0</DocSecurity>
  <Lines>10</Lines>
  <Paragraphs>2</Paragraphs>
  <ScaleCrop>false</ScaleCrop>
  <Company>IT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.user</dc:creator>
  <cp:lastModifiedBy>Sky</cp:lastModifiedBy>
  <cp:revision>2</cp:revision>
  <cp:lastPrinted>2019-04-25T01:53:00Z</cp:lastPrinted>
  <dcterms:created xsi:type="dcterms:W3CDTF">2019-04-25T09:02:00Z</dcterms:created>
  <dcterms:modified xsi:type="dcterms:W3CDTF">2019-04-25T09:02:00Z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